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Konverzační NJ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95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ZV, navazuje na OVU 1. ročníku předmětu Německý jazyk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je zaměřen na rozvoj ústní komunikace v německém jazyce. Je určen žákům, kteří studují němčinu jako druhý cizí jazyk a navazuje na předmět Německý jazyk. Cílem je zlepšit vyjadřování v běžných sociálních, studijních a profesních situacích. Výuka se soustředí na procvičování produktivních i receptivních dovedností, důraz je kladen také na správnou výslovnost a intonaci. Předmět pomáhá posílit sebedůvěru při komunikaci a podporuje porozumění kulturním rozdílům v německém jazykovém prostředí.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 Tvoří ústní projev: 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</w:t>
            </w:r>
            <w:r w:rsidDel="00000000" w:rsidR="00000000" w:rsidRPr="00000000">
              <w:rPr>
                <w:rtl w:val="0"/>
              </w:rPr>
              <w:t xml:space="preserve">avuje sebe a popíše základní osobní informace 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představuje jiné osoby (např. členy rodiny, kamaráda) a popíše základní informace o nich 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popisuje každodenní aktivity, zájmy, volný čas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říká, co se komu líbí a nelíbí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vysvětluje, kdo se kde učí, kdo kde pracuje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popisuje činnosti ve škole a v zaměstnání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popisuje školu a různá pracoviště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používá slovní zásobu související s nakupováním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rozu</w:t>
            </w:r>
            <w:r w:rsidDel="00000000" w:rsidR="00000000" w:rsidRPr="00000000">
              <w:rPr>
                <w:color w:val="222222"/>
                <w:rtl w:val="0"/>
              </w:rPr>
              <w:t xml:space="preserve">mí základním pokynům a nápisům v obchodě </w:t>
            </w:r>
          </w:p>
          <w:p w:rsidR="00000000" w:rsidDel="00000000" w:rsidP="00000000" w:rsidRDefault="00000000" w:rsidRPr="00000000" w14:paraId="0000001B">
            <w:pPr>
              <w:spacing w:after="240"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Vede jednoduchý rozhovor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domluví si setkání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klade a odpovídá na jednoduché otázky týkající se známých témat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upozorní na omyl a opraví ho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zve někoho na návštěvu, přijme pozvání, omluví se, odmítne pozvání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klade jednoduché otázky týkající se školy a zaměstnání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reaguje přiměřeně na běžné otázky týkající se školy a zaměstnání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tvoří dialogy ze školního a pracovního prostředí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říká, co se kde kupuje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ptá se na cenu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reaguje v základních komunikačních situacích při nakupování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zvládá jednoduchý dialog v restauraci, kavárně nebo jídelně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popis</w:t>
            </w:r>
            <w:r w:rsidDel="00000000" w:rsidR="00000000" w:rsidRPr="00000000">
              <w:rPr>
                <w:color w:val="222222"/>
                <w:rtl w:val="0"/>
              </w:rPr>
              <w:t xml:space="preserve">uje své návyky  a činnosti během týdne a používá časové údaje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spacing w:after="240"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Porozumí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krátkým nahrávkám a konverzacím, pokud jsou vedeny pomalu a zřetelně a na známá témata</w:t>
            </w:r>
          </w:p>
          <w:p w:rsidR="00000000" w:rsidDel="00000000" w:rsidP="00000000" w:rsidRDefault="00000000" w:rsidRPr="00000000" w14:paraId="0000002A">
            <w:pPr>
              <w:spacing w:line="257" w:lineRule="auto"/>
              <w:ind w:right="851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Používá</w:t>
            </w:r>
            <w:r w:rsidDel="00000000" w:rsidR="00000000" w:rsidRPr="00000000">
              <w:rPr>
                <w:b w:val="1"/>
                <w:color w:val="2222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color w:val="222222"/>
                <w:rtl w:val="0"/>
              </w:rPr>
              <w:t xml:space="preserve">základní slovní zásobu a jednoduché větné struktury k vyjádření svých myšlenek</w:t>
            </w:r>
          </w:p>
          <w:p w:rsidR="00000000" w:rsidDel="00000000" w:rsidP="00000000" w:rsidRDefault="00000000" w:rsidRPr="00000000" w14:paraId="0000002C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znalosti</w:t>
            </w:r>
            <w:r w:rsidDel="00000000" w:rsidR="00000000" w:rsidRPr="00000000">
              <w:rPr>
                <w:color w:val="222222"/>
                <w:rtl w:val="0"/>
              </w:rPr>
              <w:t xml:space="preserve"> základních gramatických struktur při komunikaci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2F">
            <w:pPr>
              <w:spacing w:after="240" w:before="240" w:line="257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Tvoří ústní projev: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mluví</w:t>
            </w:r>
            <w:r w:rsidDel="00000000" w:rsidR="00000000" w:rsidRPr="00000000">
              <w:rPr>
                <w:color w:val="222222"/>
                <w:rtl w:val="0"/>
              </w:rPr>
              <w:t xml:space="preserve"> o prázdninách a dovolené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popisuje, která místa a země navštívil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používá slovní zásobu týkající se lidského těla, zdraví a nemocí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mluví o zdravotních potížích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popis</w:t>
            </w:r>
            <w:r w:rsidDel="00000000" w:rsidR="00000000" w:rsidRPr="00000000">
              <w:rPr>
                <w:color w:val="222222"/>
                <w:rtl w:val="0"/>
              </w:rPr>
              <w:t xml:space="preserve">uje svátky, které slaví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zve někoho na návštěvu, přijme pozvání, omluví se, odmítne pozvání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reaguje na inzerát nabízející práci</w:t>
            </w:r>
          </w:p>
          <w:p w:rsidR="00000000" w:rsidDel="00000000" w:rsidP="00000000" w:rsidRDefault="00000000" w:rsidRPr="00000000" w14:paraId="00000037">
            <w:pPr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Vede jednoduchý rozhovor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ptá se na cestu, možnosti ubytování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zapojuje do rozhovoru v turistickém centru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domlouvá si termíny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zapojuje se do rozhovoru u lékaře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používá základní komunikační strategie pro zvládání jazykových situací (např. žádost o zopakování, vyjádření neporozumění)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porozumí smyslu mluvených projevů a instruktážních vět v běžném kontextu </w:t>
            </w:r>
          </w:p>
          <w:p w:rsidR="00000000" w:rsidDel="00000000" w:rsidP="00000000" w:rsidRDefault="00000000" w:rsidRPr="00000000" w14:paraId="0000003E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40">
            <w:pPr>
              <w:shd w:fill="ffffff" w:val="clear"/>
              <w:spacing w:after="240" w:before="240" w:line="276" w:lineRule="auto"/>
              <w:rPr/>
            </w:pPr>
            <w:r w:rsidDel="00000000" w:rsidR="00000000" w:rsidRPr="00000000">
              <w:rPr>
                <w:color w:val="222222"/>
                <w:rtl w:val="0"/>
              </w:rPr>
              <w:t xml:space="preserve">Zlepšuje se ve výslovnosti, intonaci a plynulosti.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42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Tvoří ústní projev: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používá slovní zásobu související s cestováním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mluví o svých plánech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popisuje, jaké dárky komu koupí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zeptá se na cenu, velikost, barvu nebo jinou vlastnost zboží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objednává zboží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vyjadřuje souhlas, nesouhlas, stornuje objednávku, reklamuje zboží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mluví o německy mluvících zemích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používá slovní zásobu související s hledáním zaměstnání</w:t>
            </w:r>
          </w:p>
          <w:p w:rsidR="00000000" w:rsidDel="00000000" w:rsidP="00000000" w:rsidRDefault="00000000" w:rsidRPr="00000000" w14:paraId="0000004B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Vede jednoduchý rozhovor: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zapojí se do rozhovoru v cestovní kanceláři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color w:val="222222"/>
                <w:u w:val="none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vede rozhovor o výběru vhodných dárků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zapojí se do rozhovoru v obchodě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reaguje přiměřeně na otázky týkající se budoucnosti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zapojí se do pracovního pohovoru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používá základní komunikační strategie pro zvládání jazykových situací (např. žádost o zopakování, vyjádření neporozumění)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color w:val="222222"/>
                <w:rtl w:val="0"/>
              </w:rPr>
              <w:t xml:space="preserve">porozumí smyslu mluvených projevů a instruktážních vět v běžném kontextu</w:t>
            </w:r>
          </w:p>
          <w:p w:rsidR="00000000" w:rsidDel="00000000" w:rsidP="00000000" w:rsidRDefault="00000000" w:rsidRPr="00000000" w14:paraId="00000053">
            <w:pPr>
              <w:shd w:fill="ffffff" w:val="clear"/>
              <w:spacing w:after="240" w:before="240" w:line="276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Uplatňuje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znalosti základních gramatických struktur při komunikaci</w:t>
            </w:r>
          </w:p>
          <w:p w:rsidR="00000000" w:rsidDel="00000000" w:rsidP="00000000" w:rsidRDefault="00000000" w:rsidRPr="00000000" w14:paraId="00000055">
            <w:pPr>
              <w:shd w:fill="ffffff" w:val="clear"/>
              <w:spacing w:after="240" w:before="240" w:line="276" w:lineRule="auto"/>
              <w:rPr/>
            </w:pPr>
            <w:r w:rsidDel="00000000" w:rsidR="00000000" w:rsidRPr="00000000">
              <w:rPr>
                <w:color w:val="222222"/>
                <w:rtl w:val="0"/>
              </w:rPr>
              <w:t xml:space="preserve">Zlepšuje se ve výslovnosti, intonaci a plynulosti.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5E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60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Představování, seznamování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Rodina a přátelé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Škola a práce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Volný čas a zájmy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Nakupování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Jídlo a pití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 restauraci</w:t>
            </w:r>
          </w:p>
          <w:p w:rsidR="00000000" w:rsidDel="00000000" w:rsidP="00000000" w:rsidRDefault="00000000" w:rsidRPr="00000000" w14:paraId="0000006A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Cestování, doprava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color w:val="222222"/>
                <w:u w:val="none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Zdraví a nemoci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color w:val="222222"/>
                <w:u w:val="none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Svátky a oslavy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color w:val="222222"/>
                <w:u w:val="none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Zaměstnání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color w:val="222222"/>
                <w:u w:val="none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Životopis</w:t>
            </w:r>
          </w:p>
          <w:p w:rsidR="00000000" w:rsidDel="00000000" w:rsidP="00000000" w:rsidRDefault="00000000" w:rsidRPr="00000000" w14:paraId="0000007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Nakupování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color w:val="222222"/>
                <w:u w:val="none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Oslavy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Cestování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Německy mluvící země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Plánování budoucnosti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Hledání zaměstnání</w:t>
            </w:r>
          </w:p>
          <w:p w:rsidR="00000000" w:rsidDel="00000000" w:rsidP="00000000" w:rsidRDefault="00000000" w:rsidRPr="00000000" w14:paraId="00000078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</w:t>
            </w:r>
          </w:p>
          <w:p w:rsidR="00000000" w:rsidDel="00000000" w:rsidP="00000000" w:rsidRDefault="00000000" w:rsidRPr="00000000" w14:paraId="0000007E">
            <w:pPr>
              <w:widowControl w:val="1"/>
              <w:numPr>
                <w:ilvl w:val="0"/>
                <w:numId w:val="4"/>
              </w:numPr>
              <w:spacing w:after="116" w:line="259" w:lineRule="auto"/>
              <w:ind w:left="860" w:right="1024" w:hanging="360"/>
            </w:pPr>
            <w:r w:rsidDel="00000000" w:rsidR="00000000" w:rsidRPr="00000000">
              <w:rPr>
                <w:rtl w:val="0"/>
              </w:rPr>
              <w:t xml:space="preserve">Řešení problémů s podporou digitálních technologií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6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 a skupinová tvůrčí práce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6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  <w:t xml:space="preserve">(co znamená splnění výsledků učení, kdy je splněna celá vyučovací jednotka, kritéria pro známky, příp. procentuální, slovní hodnocení)</w:t>
            </w:r>
          </w:p>
          <w:p w:rsidR="00000000" w:rsidDel="00000000" w:rsidP="00000000" w:rsidRDefault="00000000" w:rsidRPr="00000000" w14:paraId="0000008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8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8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</w:t>
            </w:r>
            <w:r w:rsidDel="00000000" w:rsidR="00000000" w:rsidRPr="00000000">
              <w:rPr>
                <w:rtl w:val="0"/>
              </w:rPr>
              <w:t xml:space="preserve"> a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schopnosti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7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8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B10/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  <w:tab/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Konverzační NJ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